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69A" w:rsidRPr="00882982" w:rsidRDefault="00A5169A" w:rsidP="00A516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982"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</w:p>
    <w:p w:rsidR="00A5169A" w:rsidRPr="00882982" w:rsidRDefault="00A5169A" w:rsidP="00A516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982">
        <w:rPr>
          <w:rFonts w:ascii="Times New Roman" w:hAnsi="Times New Roman" w:cs="Times New Roman"/>
          <w:b/>
          <w:sz w:val="24"/>
          <w:szCs w:val="24"/>
        </w:rPr>
        <w:t>учебной дисциплины ЕН 02 «</w:t>
      </w: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Pr="00882982">
        <w:rPr>
          <w:rFonts w:ascii="Times New Roman" w:hAnsi="Times New Roman" w:cs="Times New Roman"/>
          <w:b/>
          <w:sz w:val="24"/>
          <w:szCs w:val="24"/>
        </w:rPr>
        <w:t>»</w:t>
      </w:r>
    </w:p>
    <w:p w:rsidR="00A5169A" w:rsidRPr="00882982" w:rsidRDefault="00A5169A" w:rsidP="00A5169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специальности 23.02.07</w:t>
      </w:r>
      <w:r w:rsidRPr="00882982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ТЕХНИЧЕСКОЕ ОБСЛУЖИВАНИЕ И РЕМОНТ ДВИГАТЕЛЕЙ, СИСТЕМ И АГРЕГАТОВ</w:t>
      </w:r>
      <w:r w:rsidRPr="00882982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</w:p>
    <w:p w:rsidR="00A5169A" w:rsidRDefault="00A5169A" w:rsidP="00A5169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71B">
        <w:rPr>
          <w:rFonts w:ascii="Times New Roman" w:hAnsi="Times New Roman" w:cs="Times New Roman"/>
          <w:sz w:val="24"/>
          <w:szCs w:val="24"/>
        </w:rPr>
        <w:t>Рабочая программа учебной дисциплины «Математика</w:t>
      </w:r>
      <w:r w:rsidRPr="003A234D">
        <w:rPr>
          <w:rFonts w:ascii="Times New Roman" w:hAnsi="Times New Roman" w:cs="Times New Roman"/>
          <w:sz w:val="24"/>
          <w:szCs w:val="24"/>
        </w:rPr>
        <w:t xml:space="preserve">» входит в математический и естественнонаучный цикл под индексом  ЕН 01 </w:t>
      </w:r>
      <w:r w:rsidRPr="0071471B">
        <w:rPr>
          <w:rFonts w:ascii="Times New Roman" w:hAnsi="Times New Roman" w:cs="Times New Roman"/>
          <w:sz w:val="24"/>
          <w:szCs w:val="24"/>
        </w:rPr>
        <w:t xml:space="preserve">и составлена </w:t>
      </w:r>
      <w:r w:rsidRPr="0071471B">
        <w:rPr>
          <w:rFonts w:ascii="Times New Roman" w:hAnsi="Times New Roman" w:cs="Times New Roman"/>
          <w:bCs/>
          <w:sz w:val="24"/>
          <w:szCs w:val="24"/>
        </w:rPr>
        <w:t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</w:t>
      </w:r>
      <w:r w:rsidRPr="007147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протокол №  </w:t>
      </w:r>
      <w:r w:rsidRPr="0071471B">
        <w:rPr>
          <w:rFonts w:ascii="Times New Roman" w:hAnsi="Times New Roman" w:cs="Times New Roman"/>
          <w:color w:val="000000"/>
          <w:sz w:val="24"/>
          <w:szCs w:val="24"/>
        </w:rPr>
        <w:t>4 от 14 июня  2022г</w:t>
      </w:r>
      <w:r w:rsidRPr="0071471B">
        <w:rPr>
          <w:rFonts w:ascii="Times New Roman" w:hAnsi="Times New Roman" w:cs="Times New Roman"/>
          <w:sz w:val="24"/>
          <w:szCs w:val="24"/>
        </w:rPr>
        <w:t>) и утвержденными директором ГБПОУ «КБАДК».</w:t>
      </w:r>
      <w:r w:rsidRPr="0071471B">
        <w:rPr>
          <w:rFonts w:ascii="Times New Roman" w:hAnsi="Times New Roman" w:cs="Times New Roman"/>
          <w:sz w:val="24"/>
          <w:szCs w:val="24"/>
        </w:rPr>
        <w:tab/>
      </w:r>
    </w:p>
    <w:p w:rsidR="00A5169A" w:rsidRPr="008A0CE9" w:rsidRDefault="00A5169A" w:rsidP="00A5169A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CE9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56"/>
        <w:gridCol w:w="4256"/>
        <w:gridCol w:w="3443"/>
      </w:tblGrid>
      <w:tr w:rsidR="00A5169A" w:rsidRPr="008A0CE9" w:rsidTr="00073C3F">
        <w:trPr>
          <w:trHeight w:val="366"/>
        </w:trPr>
        <w:tc>
          <w:tcPr>
            <w:tcW w:w="1556" w:type="dxa"/>
            <w:tcBorders>
              <w:left w:val="single" w:sz="6" w:space="0" w:color="000000"/>
            </w:tcBorders>
          </w:tcPr>
          <w:p w:rsidR="00A5169A" w:rsidRPr="008A0CE9" w:rsidRDefault="00A5169A" w:rsidP="00073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r w:rsidRPr="008A0C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ПК,</w:t>
            </w:r>
            <w:r w:rsidRPr="008A0CE9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4256" w:type="dxa"/>
          </w:tcPr>
          <w:p w:rsidR="00A5169A" w:rsidRPr="008A0CE9" w:rsidRDefault="00A5169A" w:rsidP="00073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443" w:type="dxa"/>
          </w:tcPr>
          <w:p w:rsidR="00A5169A" w:rsidRPr="008A0CE9" w:rsidRDefault="00A5169A" w:rsidP="00073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A5169A" w:rsidRPr="008A0CE9" w:rsidTr="00073C3F">
        <w:trPr>
          <w:trHeight w:val="4529"/>
        </w:trPr>
        <w:tc>
          <w:tcPr>
            <w:tcW w:w="1556" w:type="dxa"/>
            <w:tcBorders>
              <w:left w:val="single" w:sz="6" w:space="0" w:color="000000"/>
            </w:tcBorders>
          </w:tcPr>
          <w:p w:rsidR="00A5169A" w:rsidRPr="008A0CE9" w:rsidRDefault="00A5169A" w:rsidP="00073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A0CE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01-06,</w:t>
            </w:r>
          </w:p>
          <w:p w:rsidR="00A5169A" w:rsidRPr="008A0CE9" w:rsidRDefault="00A5169A" w:rsidP="00073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1.1-1.3</w:t>
            </w:r>
          </w:p>
          <w:p w:rsidR="00A5169A" w:rsidRPr="008A0CE9" w:rsidRDefault="00A5169A" w:rsidP="00073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2.1-2.3</w:t>
            </w:r>
          </w:p>
          <w:p w:rsidR="00A5169A" w:rsidRPr="008A0CE9" w:rsidRDefault="00A5169A" w:rsidP="00073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3.1-3.3</w:t>
            </w:r>
          </w:p>
          <w:p w:rsidR="00A5169A" w:rsidRPr="008A0CE9" w:rsidRDefault="00A5169A" w:rsidP="00073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4.1-4.3</w:t>
            </w:r>
          </w:p>
          <w:p w:rsidR="00A5169A" w:rsidRPr="008A0CE9" w:rsidRDefault="00A5169A" w:rsidP="00073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5.1-5.4</w:t>
            </w:r>
          </w:p>
          <w:p w:rsidR="00A5169A" w:rsidRPr="008A0CE9" w:rsidRDefault="00A5169A" w:rsidP="00073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6.1-6.4</w:t>
            </w:r>
          </w:p>
        </w:tc>
        <w:tc>
          <w:tcPr>
            <w:tcW w:w="4256" w:type="dxa"/>
          </w:tcPr>
          <w:p w:rsidR="00A5169A" w:rsidRPr="008A0CE9" w:rsidRDefault="00A5169A" w:rsidP="00073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8A0CE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сложные</w:t>
            </w:r>
            <w:r w:rsidRPr="008A0CE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r w:rsidRPr="008A0C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A0CE9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строить их</w:t>
            </w:r>
            <w:r w:rsidRPr="008A0CE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графики;</w:t>
            </w:r>
          </w:p>
          <w:p w:rsidR="00A5169A" w:rsidRPr="008A0CE9" w:rsidRDefault="00A5169A" w:rsidP="00073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Pr="008A0CE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 w:rsidRPr="008A0CE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r w:rsidRPr="008A0CE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комплексными</w:t>
            </w:r>
            <w:r w:rsidRPr="008A0CE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числами;</w:t>
            </w:r>
          </w:p>
          <w:p w:rsidR="00A5169A" w:rsidRPr="008A0CE9" w:rsidRDefault="00A5169A" w:rsidP="00073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Вычислять</w:t>
            </w:r>
            <w:r w:rsidRPr="008A0CE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  <w:r w:rsidRPr="008A0CE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геометрических</w:t>
            </w:r>
            <w:r w:rsidRPr="008A0CE9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величин;</w:t>
            </w:r>
          </w:p>
          <w:p w:rsidR="00A5169A" w:rsidRPr="008A0CE9" w:rsidRDefault="00A5169A" w:rsidP="00073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Производить</w:t>
            </w:r>
            <w:r w:rsidRPr="008A0C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операции</w:t>
            </w:r>
            <w:r w:rsidRPr="008A0CE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r w:rsidRPr="008A0CE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матрицами</w:t>
            </w:r>
            <w:r w:rsidRPr="008A0CE9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A0CE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определителями;</w:t>
            </w:r>
          </w:p>
          <w:p w:rsidR="00A5169A" w:rsidRPr="008A0CE9" w:rsidRDefault="00A5169A" w:rsidP="00073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Решать задачи на вычисление вероятности</w:t>
            </w:r>
            <w:r w:rsidRPr="008A0CE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A0CE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использованием</w:t>
            </w:r>
            <w:r w:rsidRPr="008A0CE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элементов</w:t>
            </w:r>
            <w:r w:rsidRPr="008A0C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комбинаторики;</w:t>
            </w:r>
          </w:p>
          <w:p w:rsidR="00A5169A" w:rsidRPr="008A0CE9" w:rsidRDefault="00A5169A" w:rsidP="00073C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Решать прикладные задачи с использованием</w:t>
            </w:r>
            <w:r w:rsidRPr="008A0CE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элементов</w:t>
            </w:r>
            <w:r w:rsidRPr="008A0C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дифференциального</w:t>
            </w:r>
            <w:r w:rsidRPr="008A0CE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A0CE9">
              <w:rPr>
                <w:rFonts w:ascii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интегрального</w:t>
            </w:r>
            <w:r w:rsidRPr="008A0CE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исчислений;</w:t>
            </w:r>
          </w:p>
          <w:p w:rsidR="00A5169A" w:rsidRPr="008A0CE9" w:rsidRDefault="00A5169A" w:rsidP="00073C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8A0CE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Pr="008A0C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линейных</w:t>
            </w:r>
            <w:r w:rsidRPr="008A0C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уравнений</w:t>
            </w:r>
          </w:p>
          <w:p w:rsidR="00A5169A" w:rsidRPr="008A0CE9" w:rsidRDefault="00A5169A" w:rsidP="00073C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различными</w:t>
            </w:r>
            <w:r w:rsidRPr="008A0CE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методами</w:t>
            </w:r>
          </w:p>
        </w:tc>
        <w:tc>
          <w:tcPr>
            <w:tcW w:w="3443" w:type="dxa"/>
          </w:tcPr>
          <w:p w:rsidR="00A5169A" w:rsidRPr="008A0CE9" w:rsidRDefault="00A5169A" w:rsidP="00073C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Основные математические методы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прикладных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задач;</w:t>
            </w:r>
          </w:p>
          <w:p w:rsidR="00A5169A" w:rsidRPr="008A0CE9" w:rsidRDefault="00A5169A" w:rsidP="00073C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8A0CE9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понятия</w:t>
            </w:r>
            <w:r w:rsidRPr="008A0CE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A0CE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 w:rsidRPr="008A0CE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математического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анализа,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линейной алгебры, теорию комплексных чисел, теории вероятностей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математической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статистики;</w:t>
            </w:r>
          </w:p>
          <w:p w:rsidR="00A5169A" w:rsidRPr="008A0CE9" w:rsidRDefault="00A5169A" w:rsidP="00073C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Основы интегрального и дифференциального исчисления;</w:t>
            </w:r>
          </w:p>
          <w:p w:rsidR="00A5169A" w:rsidRPr="008A0CE9" w:rsidRDefault="00A5169A" w:rsidP="00073C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Роль и место математики в современном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мире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освоении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профессиональных дисциплин и</w:t>
            </w:r>
            <w:r w:rsidRPr="008A0C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0CE9">
              <w:rPr>
                <w:rFonts w:ascii="Times New Roman" w:hAnsi="Times New Roman" w:cs="Times New Roman"/>
                <w:sz w:val="24"/>
                <w:szCs w:val="24"/>
              </w:rPr>
              <w:t>в сфере профессиональной деятельности.</w:t>
            </w:r>
          </w:p>
        </w:tc>
      </w:tr>
    </w:tbl>
    <w:p w:rsidR="00A5169A" w:rsidRDefault="00A5169A" w:rsidP="00A516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5169A" w:rsidRDefault="00A5169A" w:rsidP="00A5169A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8A0CE9">
        <w:rPr>
          <w:rFonts w:ascii="Times New Roman" w:hAnsi="Times New Roman" w:cs="Times New Roman"/>
          <w:sz w:val="24"/>
          <w:szCs w:val="24"/>
        </w:rPr>
        <w:lastRenderedPageBreak/>
        <w:t>На основании протокола №9 от 25.05.21г. заседания ЦМК определены следующие личностные результаты в рамках изучаемой дисциплины в соответствии с Программой воспитания:</w:t>
      </w:r>
    </w:p>
    <w:p w:rsidR="00A5169A" w:rsidRPr="008A0CE9" w:rsidRDefault="00A5169A" w:rsidP="00A5169A">
      <w:pPr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0CE9">
        <w:rPr>
          <w:rFonts w:ascii="Times New Roman" w:eastAsia="Arial" w:hAnsi="Times New Roman" w:cs="Times New Roman"/>
          <w:sz w:val="24"/>
          <w:szCs w:val="24"/>
        </w:rPr>
        <w:t>ЛР 13 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технологий.</w:t>
      </w:r>
    </w:p>
    <w:p w:rsidR="00A5169A" w:rsidRDefault="00A5169A" w:rsidP="00A516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разделов учебной дисциплины:</w:t>
      </w:r>
    </w:p>
    <w:p w:rsidR="00A5169A" w:rsidRDefault="00A5169A" w:rsidP="00A5169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Математический анализ;</w:t>
      </w:r>
    </w:p>
    <w:p w:rsidR="00A5169A" w:rsidRDefault="00A5169A" w:rsidP="00A5169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понятия и методы линейной алгебры;</w:t>
      </w:r>
    </w:p>
    <w:p w:rsidR="00A5169A" w:rsidRDefault="00A5169A" w:rsidP="00A5169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дискретной математики;</w:t>
      </w:r>
    </w:p>
    <w:p w:rsidR="00A5169A" w:rsidRDefault="00A5169A" w:rsidP="00A5169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Элементы теории комплексных чисел;</w:t>
      </w:r>
    </w:p>
    <w:p w:rsidR="00A5169A" w:rsidRDefault="00A5169A" w:rsidP="00A5169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теории вероятностей и математической статистики.</w:t>
      </w:r>
    </w:p>
    <w:p w:rsidR="00A5169A" w:rsidRPr="00E756C3" w:rsidRDefault="00A5169A" w:rsidP="00A5169A">
      <w:pPr>
        <w:pStyle w:val="a3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169A" w:rsidRPr="004E43DC" w:rsidRDefault="00A5169A" w:rsidP="00A5169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 образовательной программы учебной дисциплины «Математика» для специальности 23.02.07 </w:t>
      </w:r>
      <w:r w:rsidRPr="002338D5">
        <w:rPr>
          <w:rFonts w:ascii="Times New Roman" w:hAnsi="Times New Roman" w:cs="Times New Roman"/>
          <w:sz w:val="24"/>
          <w:szCs w:val="24"/>
        </w:rPr>
        <w:t>«Техническое обслуживание и ремонт двигателей, систем и агрегатов автомобилей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A5169A" w:rsidRDefault="00A5169A" w:rsidP="00A516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составляет 72ч, в том числе: теоретическое обучение – 46ч, практические занятия – 24ч, самостоятельная работа 2ч.</w:t>
      </w:r>
    </w:p>
    <w:p w:rsidR="00A5169A" w:rsidRDefault="00A5169A" w:rsidP="00A516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аттестации: дифференцированный зачет.</w:t>
      </w:r>
    </w:p>
    <w:p w:rsidR="00A5169A" w:rsidRDefault="00A5169A" w:rsidP="00A516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169A" w:rsidRPr="00985B4D" w:rsidRDefault="00A5169A" w:rsidP="00A516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5B4D">
        <w:rPr>
          <w:rFonts w:ascii="Times New Roman" w:hAnsi="Times New Roman" w:cs="Times New Roman"/>
          <w:sz w:val="24"/>
          <w:szCs w:val="24"/>
        </w:rPr>
        <w:t xml:space="preserve">Составитель: преподаватель ГБПОУ «КБАДК»            З. М. </w:t>
      </w:r>
      <w:proofErr w:type="spellStart"/>
      <w:r w:rsidRPr="00985B4D">
        <w:rPr>
          <w:rFonts w:ascii="Times New Roman" w:hAnsi="Times New Roman" w:cs="Times New Roman"/>
          <w:sz w:val="24"/>
          <w:szCs w:val="24"/>
        </w:rPr>
        <w:t>Варитлова</w:t>
      </w:r>
      <w:proofErr w:type="spellEnd"/>
    </w:p>
    <w:p w:rsidR="00A5169A" w:rsidRDefault="00A5169A" w:rsidP="00A516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169A" w:rsidRPr="008A0CE9" w:rsidRDefault="00A5169A" w:rsidP="00A5169A">
      <w:pPr>
        <w:autoSpaceDE w:val="0"/>
        <w:autoSpaceDN w:val="0"/>
        <w:adjustRightInd w:val="0"/>
        <w:spacing w:after="0" w:line="360" w:lineRule="auto"/>
        <w:ind w:lef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448E2" w:rsidRDefault="00D448E2"/>
    <w:sectPr w:rsidR="00D448E2" w:rsidSect="00427173">
      <w:pgSz w:w="12240" w:h="15840"/>
      <w:pgMar w:top="426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E044D0"/>
    <w:multiLevelType w:val="hybridMultilevel"/>
    <w:tmpl w:val="4670C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5169A"/>
    <w:rsid w:val="003A234D"/>
    <w:rsid w:val="00A5169A"/>
    <w:rsid w:val="00D448E2"/>
    <w:rsid w:val="00F97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6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6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398</Words>
  <Characters>2273</Characters>
  <Application>Microsoft Office Word</Application>
  <DocSecurity>0</DocSecurity>
  <Lines>18</Lines>
  <Paragraphs>5</Paragraphs>
  <ScaleCrop>false</ScaleCrop>
  <Company/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2023-05-31T14:11:00Z</dcterms:created>
  <dcterms:modified xsi:type="dcterms:W3CDTF">2023-05-31T14:17:00Z</dcterms:modified>
</cp:coreProperties>
</file>